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Приложение 3.                                                  Утверждено  Общим собранием №1-2025 от  15.02.2025 г</w:t>
      </w:r>
    </w:p>
    <w:p>
      <w:pPr>
        <w:pStyle w:val="Normal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</w:t>
      </w:r>
      <w:r>
        <w:rPr>
          <w:b w:val="false"/>
          <w:bCs w:val="false"/>
          <w:sz w:val="26"/>
          <w:szCs w:val="26"/>
        </w:rPr>
        <w:t>Председатель собрания_______________Рязанцева Е.Н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ПЛАН</w:t>
      </w:r>
    </w:p>
    <w:p>
      <w:pPr>
        <w:pStyle w:val="Normal"/>
        <w:spacing w:before="0" w:after="0"/>
        <w:jc w:val="center"/>
        <w:rPr>
          <w:sz w:val="48"/>
          <w:szCs w:val="4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 ПО БЛАГОУСТРОЙСТВУ ТЕКУЩЕМУ РЕМОНТУ  ГПК «ТЕМП» НА 2024-2025 ГОДЫ</w:t>
      </w:r>
    </w:p>
    <w:p>
      <w:pPr>
        <w:pStyle w:val="Normal"/>
        <w:spacing w:before="0" w:after="0"/>
        <w:jc w:val="center"/>
        <w:rPr>
          <w:sz w:val="48"/>
          <w:szCs w:val="48"/>
        </w:rPr>
      </w:pPr>
      <w:r>
        <w:rPr>
          <w:sz w:val="48"/>
          <w:szCs w:val="48"/>
        </w:rPr>
      </w:r>
    </w:p>
    <w:tbl>
      <w:tblPr>
        <w:tblpPr w:bottomFromText="0" w:horzAnchor="text" w:leftFromText="181" w:rightFromText="181" w:tblpX="92" w:tblpY="568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2"/>
        <w:gridCol w:w="6026"/>
        <w:gridCol w:w="1424"/>
        <w:gridCol w:w="1518"/>
      </w:tblGrid>
      <w:tr>
        <w:trPr>
          <w:trHeight w:val="66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Ориентир. сумма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исполнения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Замена проводки в проездах здания с аллюминиевых проводов на медные с частичной заменой автоматов в электрощитовой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500 тыс. руб.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2-3 кв-л 2025 г</w:t>
            </w:r>
          </w:p>
        </w:tc>
      </w:tr>
      <w:tr>
        <w:trPr>
          <w:trHeight w:val="869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30"/>
                <w:szCs w:val="3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Ремонт помещений электрощитовой, теплоузла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тыс руб.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1 кв-л 2025 г</w:t>
            </w:r>
          </w:p>
        </w:tc>
      </w:tr>
      <w:tr>
        <w:trPr>
          <w:trHeight w:val="76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rFonts w:eastAsia="Calibri" w:cs=""/>
                <w:color w:val="000000"/>
                <w:kern w:val="0"/>
                <w:sz w:val="30"/>
                <w:szCs w:val="30"/>
                <w:lang w:val="ru-RU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30"/>
                <w:szCs w:val="30"/>
                <w:u w:val="none"/>
                <w:em w:val="none"/>
                <w:lang w:val="ru-RU" w:eastAsia="en-US" w:bidi="ar-SA"/>
              </w:rPr>
              <w:t>Ремонт комнаты правления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тыс. руб.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2-3 кв-л 2025г</w:t>
            </w:r>
          </w:p>
        </w:tc>
      </w:tr>
      <w:tr>
        <w:trPr>
          <w:trHeight w:val="749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30"/>
                <w:szCs w:val="3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Ремонт системы отопления с применением сварочных работ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тыс.руб.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2-3 кв-л 2025 г</w:t>
            </w:r>
          </w:p>
        </w:tc>
      </w:tr>
      <w:tr>
        <w:trPr>
          <w:trHeight w:val="691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rPr>
                <w:sz w:val="30"/>
                <w:szCs w:val="3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Восстановление выходов вентиляции на крышу, устройство козырьков из оцинкованной стали.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тыс. руб.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кв-л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</w:tr>
    </w:tbl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605" w:leader="none"/>
        </w:tabs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LibreOffice/7.1.6.2$Windows_X86_64 LibreOffice_project/0e133318fcee89abacd6a7d077e292f1145735c3</Application>
  <AppVersion>15.0000</AppVersion>
  <Pages>1</Pages>
  <Words>109</Words>
  <Characters>635</Characters>
  <CharactersWithSpaces>821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2021-01-11T19:42:00Z</dcterms:created>
  <dc:creator>elev</dc:creator>
  <dc:description/>
  <dc:language>ru-RU</dc:language>
  <cp:lastModifiedBy/>
  <cp:lastPrinted>2025-02-13T13:18:12Z</cp:lastPrinted>
  <dcterms:modified xsi:type="dcterms:W3CDTF">2025-02-13T13:20:16Z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